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54" w:rsidRPr="006A0754" w:rsidRDefault="006A0754" w:rsidP="006A0754">
      <w:pPr>
        <w:tabs>
          <w:tab w:val="left" w:pos="6840"/>
        </w:tabs>
      </w:pPr>
      <w:r>
        <w:tab/>
      </w:r>
    </w:p>
    <w:p w:rsidR="006A0754" w:rsidRPr="006A0754" w:rsidRDefault="006A0754" w:rsidP="003D349D">
      <w:pPr>
        <w:jc w:val="center"/>
      </w:pPr>
    </w:p>
    <w:p w:rsidR="00C3244C" w:rsidRPr="009477B9" w:rsidRDefault="006A0754" w:rsidP="00C3244C">
      <w:pPr>
        <w:jc w:val="center"/>
        <w:rPr>
          <w:color w:val="4F81BD" w:themeColor="accent1"/>
          <w:sz w:val="56"/>
          <w:szCs w:val="56"/>
        </w:rPr>
      </w:pPr>
      <w:r w:rsidRPr="009477B9">
        <w:rPr>
          <w:b/>
          <w:bCs/>
          <w:color w:val="4F81BD" w:themeColor="accent1"/>
          <w:sz w:val="56"/>
          <w:szCs w:val="56"/>
        </w:rPr>
        <w:t>Skydda dig mot bedrägerier</w:t>
      </w:r>
      <w:r w:rsidR="00C3244C">
        <w:rPr>
          <w:b/>
          <w:bCs/>
          <w:color w:val="4F81BD" w:themeColor="accent1"/>
          <w:sz w:val="56"/>
          <w:szCs w:val="56"/>
        </w:rPr>
        <w:br/>
      </w:r>
      <w:r w:rsidR="00C3244C" w:rsidRPr="00C3244C">
        <w:rPr>
          <w:b/>
          <w:bCs/>
          <w:color w:val="4F81BD" w:themeColor="accent1"/>
          <w:sz w:val="32"/>
          <w:szCs w:val="32"/>
        </w:rPr>
        <w:t>Informationsblad</w:t>
      </w:r>
      <w:r w:rsidR="00C3244C">
        <w:rPr>
          <w:b/>
          <w:bCs/>
          <w:color w:val="4F81BD" w:themeColor="accent1"/>
          <w:sz w:val="56"/>
          <w:szCs w:val="56"/>
        </w:rPr>
        <w:br/>
      </w:r>
    </w:p>
    <w:p w:rsidR="006A0754" w:rsidRPr="009477B9" w:rsidRDefault="006A0754" w:rsidP="006A0754">
      <w:pPr>
        <w:rPr>
          <w:sz w:val="32"/>
          <w:szCs w:val="32"/>
        </w:rPr>
      </w:pPr>
      <w:r w:rsidRPr="009477B9">
        <w:rPr>
          <w:sz w:val="32"/>
          <w:szCs w:val="32"/>
        </w:rPr>
        <w:t>Den senaste tiden har många äldre personer utsatts för bedrägerier. Det kan ske via telefon eller hembesök och gå till på olika sätt. Var alltid skeptisk när du får ett oväntat hembesök eller samtal.</w:t>
      </w:r>
    </w:p>
    <w:p w:rsidR="006A0754" w:rsidRDefault="006A0754" w:rsidP="006A0754">
      <w:r w:rsidRPr="006A0754">
        <w:t>Ett exempel är att en person säger sig ringa från kreditföretag, bank eller Klarna. </w:t>
      </w:r>
      <w:r>
        <w:t>P</w:t>
      </w:r>
      <w:r w:rsidRPr="006A0754">
        <w:t xml:space="preserve">ersonen påstår att någon försöker ta lån i </w:t>
      </w:r>
      <w:r>
        <w:t>ditt</w:t>
      </w:r>
      <w:r w:rsidRPr="006A0754">
        <w:t xml:space="preserve"> namn eller att </w:t>
      </w:r>
      <w:r>
        <w:t>du</w:t>
      </w:r>
      <w:r w:rsidRPr="006A0754">
        <w:t xml:space="preserve"> har beställt varor.  Den som ringer säger att </w:t>
      </w:r>
      <w:r>
        <w:t>du</w:t>
      </w:r>
      <w:r w:rsidRPr="006A0754">
        <w:t xml:space="preserve"> måste gå till banken och lämna in </w:t>
      </w:r>
      <w:r>
        <w:t>d</w:t>
      </w:r>
      <w:r w:rsidRPr="006A0754">
        <w:t xml:space="preserve">itt kort och erbjuder samtidigt att någon kan komma att hämta kortet. </w:t>
      </w:r>
      <w:r>
        <w:t xml:space="preserve">Du </w:t>
      </w:r>
      <w:r w:rsidRPr="006A0754">
        <w:t>ombeds att lämna över bankomatkortet och koden till en person som ska komma och hämta det.</w:t>
      </w:r>
    </w:p>
    <w:p w:rsidR="006A0754" w:rsidRPr="006A0754" w:rsidRDefault="006A0754" w:rsidP="006A0754">
      <w:r>
        <w:t xml:space="preserve">Ett annat exempel är </w:t>
      </w:r>
      <w:r w:rsidRPr="006A0754">
        <w:t xml:space="preserve">att en </w:t>
      </w:r>
      <w:r>
        <w:t xml:space="preserve">person </w:t>
      </w:r>
      <w:r w:rsidRPr="006A0754">
        <w:t xml:space="preserve">ringer på </w:t>
      </w:r>
      <w:r>
        <w:t>din</w:t>
      </w:r>
      <w:r w:rsidRPr="006A0754">
        <w:t xml:space="preserve"> dörr under förevändning att </w:t>
      </w:r>
      <w:r>
        <w:t>personen</w:t>
      </w:r>
      <w:r w:rsidRPr="006A0754">
        <w:t xml:space="preserve"> ska lämna nycklar till en granne och behöver skriva en lapp. </w:t>
      </w:r>
      <w:r>
        <w:t xml:space="preserve">Du </w:t>
      </w:r>
      <w:r w:rsidRPr="006A0754">
        <w:t xml:space="preserve">och </w:t>
      </w:r>
      <w:r>
        <w:t>personen</w:t>
      </w:r>
      <w:r w:rsidRPr="006A0754">
        <w:t xml:space="preserve"> går in i köket</w:t>
      </w:r>
      <w:r>
        <w:t>,</w:t>
      </w:r>
      <w:r w:rsidRPr="006A0754">
        <w:t xml:space="preserve"> </w:t>
      </w:r>
      <w:r>
        <w:t>u</w:t>
      </w:r>
      <w:r w:rsidRPr="006A0754">
        <w:t xml:space="preserve">nder tiden går en annan person in i bostaden och tillgriper smycken.  </w:t>
      </w:r>
      <w:r w:rsidR="00C3244C">
        <w:br/>
      </w:r>
    </w:p>
    <w:tbl>
      <w:tblPr>
        <w:tblStyle w:val="Tabellrutnt"/>
        <w:tblW w:w="113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387"/>
      </w:tblGrid>
      <w:tr w:rsidR="009477B9" w:rsidTr="009477B9">
        <w:tc>
          <w:tcPr>
            <w:tcW w:w="5954" w:type="dxa"/>
          </w:tcPr>
          <w:p w:rsidR="009477B9" w:rsidRPr="009477B9" w:rsidRDefault="009477B9" w:rsidP="009477B9">
            <w:pPr>
              <w:pStyle w:val="Liststycke"/>
              <w:numPr>
                <w:ilvl w:val="0"/>
                <w:numId w:val="2"/>
              </w:numPr>
              <w:rPr>
                <w:b/>
                <w:bCs/>
              </w:rPr>
            </w:pPr>
            <w:r w:rsidRPr="009477B9">
              <w:rPr>
                <w:b/>
                <w:bCs/>
              </w:rPr>
              <w:t xml:space="preserve">Lämna aldrig ut personlig information över telefon eller till någon som kommer hem till dig. </w:t>
            </w:r>
          </w:p>
          <w:p w:rsidR="009477B9" w:rsidRPr="009477B9" w:rsidRDefault="009477B9" w:rsidP="009477B9">
            <w:pPr>
              <w:pStyle w:val="Liststycke"/>
              <w:rPr>
                <w:bCs/>
              </w:rPr>
            </w:pPr>
            <w:r w:rsidRPr="009477B9">
              <w:rPr>
                <w:bCs/>
              </w:rPr>
              <w:t xml:space="preserve">Lämna aldrig ut kortuppgifter, koder eller andra känsliga uppgifter till någon. Ingen seriös aktör skulle be dig om detta per telefon eller genom ett besök hemma hos dig. Kortuppgifter och koder är nycklar till dina pengar. </w:t>
            </w:r>
          </w:p>
          <w:p w:rsidR="009477B9" w:rsidRDefault="009477B9">
            <w:pPr>
              <w:rPr>
                <w:b/>
                <w:bCs/>
              </w:rPr>
            </w:pPr>
          </w:p>
        </w:tc>
        <w:tc>
          <w:tcPr>
            <w:tcW w:w="5387" w:type="dxa"/>
          </w:tcPr>
          <w:p w:rsidR="009477B9" w:rsidRPr="009477B9" w:rsidRDefault="009477B9" w:rsidP="009477B9">
            <w:pPr>
              <w:pStyle w:val="Liststycke"/>
              <w:numPr>
                <w:ilvl w:val="0"/>
                <w:numId w:val="2"/>
              </w:numPr>
              <w:rPr>
                <w:b/>
                <w:bCs/>
              </w:rPr>
            </w:pPr>
            <w:r w:rsidRPr="009477B9">
              <w:rPr>
                <w:b/>
                <w:bCs/>
              </w:rPr>
              <w:t xml:space="preserve">Lägg på luren om en obekant person ringer och du blir osäker. </w:t>
            </w:r>
          </w:p>
          <w:p w:rsidR="009477B9" w:rsidRPr="009477B9" w:rsidRDefault="009477B9" w:rsidP="009477B9">
            <w:pPr>
              <w:pStyle w:val="Liststycke"/>
              <w:rPr>
                <w:bCs/>
              </w:rPr>
            </w:pPr>
            <w:r w:rsidRPr="009477B9">
              <w:rPr>
                <w:bCs/>
              </w:rPr>
              <w:t xml:space="preserve">Det gäller oavsett om personen utger sig för att vara en vän, en släkting, från banken, ett företag eller en myndighet som exempelvis polisen. </w:t>
            </w:r>
          </w:p>
          <w:p w:rsidR="009477B9" w:rsidRDefault="009477B9">
            <w:pPr>
              <w:rPr>
                <w:b/>
                <w:bCs/>
              </w:rPr>
            </w:pPr>
          </w:p>
        </w:tc>
      </w:tr>
      <w:tr w:rsidR="009477B9" w:rsidTr="009477B9">
        <w:tc>
          <w:tcPr>
            <w:tcW w:w="5954" w:type="dxa"/>
          </w:tcPr>
          <w:p w:rsidR="009477B9" w:rsidRPr="009477B9" w:rsidRDefault="009477B9" w:rsidP="009477B9">
            <w:pPr>
              <w:pStyle w:val="Liststycke"/>
              <w:numPr>
                <w:ilvl w:val="0"/>
                <w:numId w:val="2"/>
              </w:numPr>
              <w:rPr>
                <w:b/>
                <w:bCs/>
              </w:rPr>
            </w:pPr>
            <w:r w:rsidRPr="009477B9">
              <w:rPr>
                <w:b/>
                <w:bCs/>
              </w:rPr>
              <w:t xml:space="preserve">Släpp aldrig in en obekant person i ditt hem. Stäng dörren om du känner oro. </w:t>
            </w:r>
          </w:p>
          <w:p w:rsidR="009477B9" w:rsidRPr="009477B9" w:rsidRDefault="009477B9" w:rsidP="009477B9">
            <w:pPr>
              <w:pStyle w:val="Liststycke"/>
              <w:rPr>
                <w:bCs/>
              </w:rPr>
            </w:pPr>
            <w:r w:rsidRPr="009477B9">
              <w:rPr>
                <w:bCs/>
              </w:rPr>
              <w:t xml:space="preserve">Polisen, bank </w:t>
            </w:r>
            <w:proofErr w:type="spellStart"/>
            <w:r w:rsidRPr="009477B9">
              <w:rPr>
                <w:bCs/>
              </w:rPr>
              <w:t>mfl</w:t>
            </w:r>
            <w:proofErr w:type="spellEnd"/>
            <w:r w:rsidRPr="009477B9">
              <w:rPr>
                <w:bCs/>
              </w:rPr>
              <w:t xml:space="preserve">. åker aldrig hem till någon för att hämta bank-eller kreditkort, eller andra värdesaker. Om någon kontaktar dig med ett sådant ärende är det en bedragare. </w:t>
            </w:r>
          </w:p>
          <w:p w:rsidR="009477B9" w:rsidRDefault="009477B9">
            <w:pPr>
              <w:rPr>
                <w:b/>
                <w:bCs/>
              </w:rPr>
            </w:pPr>
          </w:p>
        </w:tc>
        <w:tc>
          <w:tcPr>
            <w:tcW w:w="5387" w:type="dxa"/>
          </w:tcPr>
          <w:p w:rsidR="009477B9" w:rsidRPr="009477B9" w:rsidRDefault="009477B9" w:rsidP="009477B9">
            <w:pPr>
              <w:pStyle w:val="Liststycke"/>
              <w:numPr>
                <w:ilvl w:val="0"/>
                <w:numId w:val="2"/>
              </w:numPr>
              <w:rPr>
                <w:b/>
                <w:bCs/>
              </w:rPr>
            </w:pPr>
            <w:r w:rsidRPr="009477B9">
              <w:rPr>
                <w:b/>
                <w:bCs/>
              </w:rPr>
              <w:t>Lämna aldrig över legitimation, bankkort eller din kod till någon annan person.</w:t>
            </w:r>
          </w:p>
          <w:p w:rsidR="009477B9" w:rsidRDefault="009477B9" w:rsidP="009477B9">
            <w:pPr>
              <w:pStyle w:val="Liststycke"/>
              <w:rPr>
                <w:b/>
                <w:bCs/>
              </w:rPr>
            </w:pPr>
            <w:r w:rsidRPr="009477B9">
              <w:rPr>
                <w:bCs/>
              </w:rPr>
              <w:t xml:space="preserve">Lita inte på den som kontaktar dig bara för att den har personliga uppgifter om dig. Bedragare kan hitta information om dig på nätet eller på andra sätt för att vilseleda dig. </w:t>
            </w:r>
          </w:p>
        </w:tc>
      </w:tr>
      <w:tr w:rsidR="009477B9" w:rsidTr="009477B9">
        <w:tc>
          <w:tcPr>
            <w:tcW w:w="5954" w:type="dxa"/>
          </w:tcPr>
          <w:p w:rsidR="009477B9" w:rsidRDefault="009477B9" w:rsidP="009477B9">
            <w:pPr>
              <w:numPr>
                <w:ilvl w:val="0"/>
                <w:numId w:val="2"/>
              </w:numPr>
              <w:rPr>
                <w:b/>
                <w:bCs/>
              </w:rPr>
            </w:pPr>
            <w:r w:rsidRPr="009477B9">
              <w:rPr>
                <w:b/>
                <w:bCs/>
              </w:rPr>
              <w:t xml:space="preserve">Ring en anhörig eller bekant om du känner dig osäker. </w:t>
            </w:r>
          </w:p>
          <w:p w:rsidR="009477B9" w:rsidRPr="009477B9" w:rsidRDefault="009477B9" w:rsidP="009477B9">
            <w:pPr>
              <w:ind w:left="720"/>
              <w:rPr>
                <w:bCs/>
              </w:rPr>
            </w:pPr>
            <w:r w:rsidRPr="009477B9">
              <w:rPr>
                <w:bCs/>
              </w:rPr>
              <w:t xml:space="preserve">Om du blir kontaktad av någon som ber om information som gör att du känner dig osäker, sök stöd hos en anhörig eller bekant. </w:t>
            </w:r>
          </w:p>
          <w:p w:rsidR="009477B9" w:rsidRDefault="009477B9">
            <w:pPr>
              <w:rPr>
                <w:b/>
                <w:bCs/>
              </w:rPr>
            </w:pPr>
          </w:p>
        </w:tc>
        <w:tc>
          <w:tcPr>
            <w:tcW w:w="5387" w:type="dxa"/>
          </w:tcPr>
          <w:p w:rsidR="009477B9" w:rsidRPr="006A0754" w:rsidRDefault="009477B9" w:rsidP="009477B9">
            <w:pPr>
              <w:numPr>
                <w:ilvl w:val="0"/>
                <w:numId w:val="2"/>
              </w:numPr>
              <w:spacing w:after="200" w:line="276" w:lineRule="auto"/>
            </w:pPr>
            <w:r w:rsidRPr="009477B9">
              <w:rPr>
                <w:b/>
                <w:bCs/>
              </w:rPr>
              <w:t xml:space="preserve">Vid pågående brott ring </w:t>
            </w:r>
            <w:r w:rsidRPr="009477B9">
              <w:rPr>
                <w:b/>
                <w:bCs/>
                <w:color w:val="FF0000"/>
              </w:rPr>
              <w:t>112</w:t>
            </w:r>
            <w:r w:rsidRPr="009477B9">
              <w:rPr>
                <w:b/>
                <w:bCs/>
              </w:rPr>
              <w:t xml:space="preserve">. </w:t>
            </w:r>
            <w:r>
              <w:rPr>
                <w:b/>
                <w:bCs/>
                <w:color w:val="FF0000"/>
              </w:rPr>
              <w:br/>
            </w:r>
            <w:r w:rsidRPr="006A0754">
              <w:t xml:space="preserve">Om brottet inte är pågående ska du ringa </w:t>
            </w:r>
            <w:r w:rsidR="0063169C">
              <w:br/>
            </w:r>
            <w:bookmarkStart w:id="0" w:name="_GoBack"/>
            <w:bookmarkEnd w:id="0"/>
            <w:r w:rsidRPr="006A0754">
              <w:t xml:space="preserve">114 14. </w:t>
            </w:r>
          </w:p>
          <w:p w:rsidR="009477B9" w:rsidRDefault="009477B9">
            <w:pPr>
              <w:rPr>
                <w:b/>
                <w:bCs/>
              </w:rPr>
            </w:pPr>
          </w:p>
        </w:tc>
      </w:tr>
    </w:tbl>
    <w:p w:rsidR="00D005A4" w:rsidRDefault="00447A75">
      <w:pPr>
        <w:rPr>
          <w:b/>
          <w:bCs/>
        </w:rPr>
      </w:pPr>
    </w:p>
    <w:p w:rsidR="00C3244C" w:rsidRDefault="00C3244C">
      <w:pPr>
        <w:rPr>
          <w:b/>
          <w:bCs/>
        </w:rPr>
      </w:pPr>
    </w:p>
    <w:p w:rsidR="00C3244C" w:rsidRPr="009477B9" w:rsidRDefault="00C3244C" w:rsidP="00C3244C">
      <w:pPr>
        <w:jc w:val="center"/>
        <w:rPr>
          <w:b/>
          <w:bCs/>
        </w:rPr>
      </w:pPr>
    </w:p>
    <w:sectPr w:rsidR="00C3244C" w:rsidRPr="009477B9" w:rsidSect="00854BF3">
      <w:headerReference w:type="default" r:id="rId9"/>
      <w:footerReference w:type="default" r:id="rId10"/>
      <w:pgSz w:w="12745" w:h="17677"/>
      <w:pgMar w:top="1400"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A75" w:rsidRDefault="00447A75" w:rsidP="006A0754">
      <w:pPr>
        <w:spacing w:after="0" w:line="240" w:lineRule="auto"/>
      </w:pPr>
      <w:r>
        <w:separator/>
      </w:r>
    </w:p>
  </w:endnote>
  <w:endnote w:type="continuationSeparator" w:id="0">
    <w:p w:rsidR="00447A75" w:rsidRDefault="00447A75" w:rsidP="006A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4C" w:rsidRDefault="00FE4B95">
    <w:pPr>
      <w:pStyle w:val="Sidfot"/>
    </w:pPr>
    <w:r>
      <w:rPr>
        <w:noProof/>
        <w:lang w:eastAsia="sv-SE"/>
      </w:rPr>
      <w:drawing>
        <wp:anchor distT="0" distB="0" distL="114300" distR="114300" simplePos="0" relativeHeight="251659776" behindDoc="0" locked="0" layoutInCell="1" allowOverlap="1" wp14:anchorId="16E3F5A3" wp14:editId="42533685">
          <wp:simplePos x="0" y="0"/>
          <wp:positionH relativeFrom="column">
            <wp:posOffset>4998720</wp:posOffset>
          </wp:positionH>
          <wp:positionV relativeFrom="paragraph">
            <wp:posOffset>-520065</wp:posOffset>
          </wp:positionV>
          <wp:extent cx="1889760" cy="1026160"/>
          <wp:effectExtent l="0" t="0" r="0" b="2540"/>
          <wp:wrapSquare wrapText="bothSides"/>
          <wp:docPr id="3" name="Bildobjekt 3" descr="\\ad.polisen.se\Common\KA\Arbetskataloger\Enheternas arbetskataloger\Väst\PO Storgöteborg\Medborgarlöften\Samverkan Kungälv\Medborgarlöfte\hoge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polisen.se\Common\KA\Arbetskataloger\Enheternas arbetskataloger\Väst\PO Storgöteborg\Medborgarlöften\Samverkan Kungälv\Medborgarlöfte\hoge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44C">
      <w:rPr>
        <w:noProof/>
        <w:lang w:eastAsia="sv-SE"/>
      </w:rPr>
      <w:drawing>
        <wp:anchor distT="0" distB="0" distL="114300" distR="114300" simplePos="0" relativeHeight="251657728" behindDoc="0" locked="0" layoutInCell="1" allowOverlap="1" wp14:anchorId="6ABDE249" wp14:editId="119F0209">
          <wp:simplePos x="0" y="0"/>
          <wp:positionH relativeFrom="page">
            <wp:posOffset>937895</wp:posOffset>
          </wp:positionH>
          <wp:positionV relativeFrom="page">
            <wp:posOffset>9713595</wp:posOffset>
          </wp:positionV>
          <wp:extent cx="937260" cy="131762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under_14092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7260" cy="1317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A75" w:rsidRDefault="00447A75" w:rsidP="006A0754">
      <w:pPr>
        <w:spacing w:after="0" w:line="240" w:lineRule="auto"/>
      </w:pPr>
      <w:r>
        <w:separator/>
      </w:r>
    </w:p>
  </w:footnote>
  <w:footnote w:type="continuationSeparator" w:id="0">
    <w:p w:rsidR="00447A75" w:rsidRDefault="00447A75" w:rsidP="006A0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54" w:rsidRDefault="00C3244C">
    <w:pPr>
      <w:pStyle w:val="Sidhuvud"/>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50B"/>
    <w:multiLevelType w:val="hybridMultilevel"/>
    <w:tmpl w:val="D26289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29B139E"/>
    <w:multiLevelType w:val="hybridMultilevel"/>
    <w:tmpl w:val="3B1636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54"/>
    <w:rsid w:val="003849B2"/>
    <w:rsid w:val="003D349D"/>
    <w:rsid w:val="00447A75"/>
    <w:rsid w:val="0063169C"/>
    <w:rsid w:val="00663DA3"/>
    <w:rsid w:val="006A0754"/>
    <w:rsid w:val="0074381E"/>
    <w:rsid w:val="00863208"/>
    <w:rsid w:val="008E14F7"/>
    <w:rsid w:val="009477B9"/>
    <w:rsid w:val="009A0C07"/>
    <w:rsid w:val="00AC2BCE"/>
    <w:rsid w:val="00C3244C"/>
    <w:rsid w:val="00CE60C7"/>
    <w:rsid w:val="00DE5730"/>
    <w:rsid w:val="00EC32C3"/>
    <w:rsid w:val="00FA5F16"/>
    <w:rsid w:val="00FE4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07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0754"/>
  </w:style>
  <w:style w:type="paragraph" w:styleId="Sidfot">
    <w:name w:val="footer"/>
    <w:basedOn w:val="Normal"/>
    <w:link w:val="SidfotChar"/>
    <w:uiPriority w:val="99"/>
    <w:unhideWhenUsed/>
    <w:rsid w:val="006A075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0754"/>
  </w:style>
  <w:style w:type="table" w:styleId="Tabellrutnt">
    <w:name w:val="Table Grid"/>
    <w:basedOn w:val="Normaltabell"/>
    <w:uiPriority w:val="59"/>
    <w:rsid w:val="0094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47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07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0754"/>
  </w:style>
  <w:style w:type="paragraph" w:styleId="Sidfot">
    <w:name w:val="footer"/>
    <w:basedOn w:val="Normal"/>
    <w:link w:val="SidfotChar"/>
    <w:uiPriority w:val="99"/>
    <w:unhideWhenUsed/>
    <w:rsid w:val="006A075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0754"/>
  </w:style>
  <w:style w:type="table" w:styleId="Tabellrutnt">
    <w:name w:val="Table Grid"/>
    <w:basedOn w:val="Normaltabell"/>
    <w:uiPriority w:val="59"/>
    <w:rsid w:val="0094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47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3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D3E5-B5D5-48BE-A8AB-78D4701A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1822</Characters>
  <Application>Microsoft Office Word</Application>
  <DocSecurity>0</DocSecurity>
  <Lines>52</Lines>
  <Paragraphs>18</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Ask</dc:creator>
  <cp:lastModifiedBy>Christian Nordén</cp:lastModifiedBy>
  <cp:revision>3</cp:revision>
  <dcterms:created xsi:type="dcterms:W3CDTF">2021-11-26T12:39:00Z</dcterms:created>
  <dcterms:modified xsi:type="dcterms:W3CDTF">2021-11-26T12:39:00Z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